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spacing w:after="80" w:lineRule="auto"/>
        <w:jc w:val="center"/>
        <w:rPr>
          <w:rFonts w:ascii="Lato" w:cs="Lato" w:eastAsia="Lato" w:hAnsi="Lato"/>
          <w:sz w:val="56"/>
          <w:szCs w:val="56"/>
        </w:rPr>
      </w:pPr>
      <w:bookmarkStart w:colFirst="0" w:colLast="0" w:name="_iauh3lv7zw38" w:id="0"/>
      <w:bookmarkEnd w:id="0"/>
      <w:r w:rsidDel="00000000" w:rsidR="00000000" w:rsidRPr="00000000">
        <w:rPr>
          <w:rFonts w:ascii="Lato" w:cs="Lato" w:eastAsia="Lato" w:hAnsi="Lato"/>
          <w:sz w:val="56"/>
          <w:szCs w:val="56"/>
          <w:rtl w:val="0"/>
        </w:rPr>
        <w:t xml:space="preserve">Proceso Cartagena +40</w:t>
      </w:r>
    </w:p>
    <w:p w:rsidR="00000000" w:rsidDel="00000000" w:rsidP="00000000" w:rsidRDefault="00000000" w:rsidRPr="00000000" w14:paraId="00000002">
      <w:pPr>
        <w:rPr>
          <w:rFonts w:ascii="Lato" w:cs="Lato" w:eastAsia="Lato" w:hAnsi="Lato"/>
          <w:b w:val="1"/>
          <w:u w:val="single"/>
        </w:rPr>
      </w:pPr>
      <w:r w:rsidDel="00000000" w:rsidR="00000000" w:rsidRPr="00000000">
        <w:rPr>
          <w:rtl w:val="0"/>
        </w:rPr>
      </w:r>
    </w:p>
    <w:p w:rsidR="00000000" w:rsidDel="00000000" w:rsidP="00000000" w:rsidRDefault="00000000" w:rsidRPr="00000000" w14:paraId="00000003">
      <w:pPr>
        <w:pStyle w:val="Heading1"/>
        <w:spacing w:after="80" w:before="360" w:lineRule="auto"/>
        <w:jc w:val="center"/>
        <w:rPr>
          <w:rFonts w:ascii="Lato" w:cs="Lato" w:eastAsia="Lato" w:hAnsi="Lato"/>
          <w:b w:val="1"/>
          <w:color w:val="0f4761"/>
          <w:sz w:val="24"/>
          <w:szCs w:val="24"/>
        </w:rPr>
      </w:pPr>
      <w:bookmarkStart w:colFirst="0" w:colLast="0" w:name="_3iuf6gbxil3b" w:id="1"/>
      <w:bookmarkEnd w:id="1"/>
      <w:r w:rsidDel="00000000" w:rsidR="00000000" w:rsidRPr="00000000">
        <w:rPr>
          <w:rFonts w:ascii="Lato" w:cs="Lato" w:eastAsia="Lato" w:hAnsi="Lato"/>
          <w:b w:val="1"/>
          <w:color w:val="0f4761"/>
          <w:sz w:val="24"/>
          <w:szCs w:val="24"/>
          <w:rtl w:val="0"/>
        </w:rPr>
        <w:t xml:space="preserve">Contactos de Organizaciones de la Sociedad Civil que están facilitando el proceso</w:t>
      </w:r>
    </w:p>
    <w:p w:rsidR="00000000" w:rsidDel="00000000" w:rsidP="00000000" w:rsidRDefault="00000000" w:rsidRPr="00000000" w14:paraId="00000004">
      <w:pPr>
        <w:rPr>
          <w:rFonts w:ascii="Lato" w:cs="Lato" w:eastAsia="Lato" w:hAnsi="Lato"/>
          <w:b w:val="1"/>
          <w:u w:val="single"/>
        </w:rPr>
      </w:pPr>
      <w:r w:rsidDel="00000000" w:rsidR="00000000" w:rsidRPr="00000000">
        <w:rPr>
          <w:rtl w:val="0"/>
        </w:rPr>
      </w:r>
    </w:p>
    <w:p w:rsidR="00000000" w:rsidDel="00000000" w:rsidP="00000000" w:rsidRDefault="00000000" w:rsidRPr="00000000" w14:paraId="00000005">
      <w:pPr>
        <w:rPr>
          <w:rFonts w:ascii="Lato" w:cs="Lato" w:eastAsia="Lato" w:hAnsi="Lato"/>
          <w:b w:val="1"/>
          <w:u w:val="singl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ind w:left="720" w:hanging="360"/>
              <w:rPr>
                <w:rFonts w:ascii="Lato" w:cs="Lato" w:eastAsia="Lato" w:hAnsi="Lato"/>
                <w:b w:val="1"/>
              </w:rPr>
            </w:pPr>
            <w:r w:rsidDel="00000000" w:rsidR="00000000" w:rsidRPr="00000000">
              <w:rPr>
                <w:rFonts w:ascii="Lato" w:cs="Lato" w:eastAsia="Lato" w:hAnsi="Lato"/>
                <w:b w:val="1"/>
                <w:rtl w:val="0"/>
              </w:rPr>
              <w:t xml:space="preserve">Nombre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rPr>
                <w:rFonts w:ascii="Lato" w:cs="Lato" w:eastAsia="Lato" w:hAnsi="Lato"/>
                <w:b w:val="1"/>
              </w:rPr>
            </w:pPr>
            <w:r w:rsidDel="00000000" w:rsidR="00000000" w:rsidRPr="00000000">
              <w:rPr>
                <w:rFonts w:ascii="Lato" w:cs="Lato" w:eastAsia="Lato" w:hAnsi="Lato"/>
                <w:b w:val="1"/>
                <w:rtl w:val="0"/>
              </w:rPr>
              <w:t xml:space="preserve">Descripción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rPr>
                <w:rFonts w:ascii="Lato" w:cs="Lato" w:eastAsia="Lato" w:hAnsi="Lato"/>
                <w:b w:val="1"/>
              </w:rPr>
            </w:pPr>
            <w:r w:rsidDel="00000000" w:rsidR="00000000" w:rsidRPr="00000000">
              <w:rPr>
                <w:rFonts w:ascii="Lato" w:cs="Lato" w:eastAsia="Lato" w:hAnsi="Lato"/>
                <w:b w:val="1"/>
                <w:rtl w:val="0"/>
              </w:rPr>
              <w:t xml:space="preserve">Contacto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pStyle w:val="Heading2"/>
              <w:numPr>
                <w:ilvl w:val="0"/>
                <w:numId w:val="1"/>
              </w:numPr>
              <w:spacing w:after="80" w:before="160" w:lineRule="auto"/>
              <w:ind w:left="720" w:hanging="360"/>
              <w:rPr>
                <w:rFonts w:ascii="Lato" w:cs="Lato" w:eastAsia="Lato" w:hAnsi="Lato"/>
                <w:b w:val="1"/>
                <w:color w:val="0f4761"/>
              </w:rPr>
            </w:pPr>
            <w:bookmarkStart w:colFirst="0" w:colLast="0" w:name="_hk0rljb8439x" w:id="2"/>
            <w:bookmarkEnd w:id="2"/>
            <w:r w:rsidDel="00000000" w:rsidR="00000000" w:rsidRPr="00000000">
              <w:rPr>
                <w:rFonts w:ascii="Lato" w:cs="Lato" w:eastAsia="Lato" w:hAnsi="Lato"/>
                <w:b w:val="1"/>
                <w:color w:val="0f4761"/>
                <w:sz w:val="22"/>
                <w:szCs w:val="22"/>
                <w:rtl w:val="0"/>
              </w:rPr>
              <w:t xml:space="preserve">Grupo Articulador Regional del Plan de Acción de Brasil</w:t>
            </w:r>
          </w:p>
          <w:p w:rsidR="00000000" w:rsidDel="00000000" w:rsidP="00000000" w:rsidRDefault="00000000" w:rsidRPr="00000000" w14:paraId="0000000A">
            <w:pPr>
              <w:widowControl w:val="0"/>
              <w:rPr>
                <w:rFonts w:ascii="Lato" w:cs="Lato" w:eastAsia="Lato" w:hAnsi="Lato"/>
                <w:b w:val="1"/>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rPr>
                <w:rFonts w:ascii="Lato" w:cs="Lato" w:eastAsia="Lato" w:hAnsi="Lato"/>
              </w:rPr>
            </w:pPr>
            <w:r w:rsidDel="00000000" w:rsidR="00000000" w:rsidRPr="00000000">
              <w:rPr>
                <w:rFonts w:ascii="Lato" w:cs="Lato" w:eastAsia="Lato" w:hAnsi="Lato"/>
                <w:rtl w:val="0"/>
              </w:rPr>
              <w:t xml:space="preserve">Nació como una iniciativa de la sociedad civil para monitorear y apoyar la implementación del Plan de Acción de Brasil (PAB). En el proceso de Cartagena +30, en el año 2014.</w:t>
            </w:r>
          </w:p>
          <w:p w:rsidR="00000000" w:rsidDel="00000000" w:rsidP="00000000" w:rsidRDefault="00000000" w:rsidRPr="00000000" w14:paraId="0000000C">
            <w:pPr>
              <w:widowControl w:val="0"/>
              <w:rPr>
                <w:rFonts w:ascii="Lato" w:cs="Lato" w:eastAsia="Lato" w:hAnsi="Lato"/>
              </w:rPr>
            </w:pPr>
            <w:r w:rsidDel="00000000" w:rsidR="00000000" w:rsidRPr="00000000">
              <w:rPr>
                <w:rFonts w:ascii="Lato" w:cs="Lato" w:eastAsia="Lato" w:hAnsi="Lato"/>
                <w:b w:val="1"/>
                <w:u w:val="single"/>
                <w:rtl w:val="0"/>
              </w:rPr>
              <w:br w:type="textWrapping"/>
            </w:r>
            <w:r w:rsidDel="00000000" w:rsidR="00000000" w:rsidRPr="00000000">
              <w:rPr>
                <w:rFonts w:ascii="Lato" w:cs="Lato" w:eastAsia="Lato" w:hAnsi="Lato"/>
                <w:rtl w:val="0"/>
              </w:rPr>
              <w:t xml:space="preserve">El GAR PAB está constituido por una red de expertos y actores de la sociedad civil en materia de protección internacional que tiene el objetivo de promover los derechos de las personas refugiadas, solicitantes de asilo, desplazadas internas, apátridas y migrantes forzados en la región. Impulsando el fortalecimiento del diálogo con organizaciones intergubernamentales a nivel regional, nacional y local, en especial con el ACNUR, así como visibilizar las prioridades y necesidades de las personas de interés en las agendas regionales y, sobre todo, globales. Producto de su labor en los últimos 10 años el GAR PAB generó informes de monitoreo y evaluación del PAB. </w:t>
            </w:r>
          </w:p>
          <w:p w:rsidR="00000000" w:rsidDel="00000000" w:rsidP="00000000" w:rsidRDefault="00000000" w:rsidRPr="00000000" w14:paraId="0000000D">
            <w:pPr>
              <w:rPr>
                <w:rFonts w:ascii="Lato" w:cs="Lato" w:eastAsia="Lato" w:hAnsi="Lato"/>
                <w:b w:val="1"/>
                <w:u w:val="single"/>
              </w:rPr>
            </w:pPr>
            <w:r w:rsidDel="00000000" w:rsidR="00000000" w:rsidRPr="00000000">
              <w:rPr>
                <w:rFonts w:ascii="Lato" w:cs="Lato" w:eastAsia="Lato" w:hAnsi="Lato"/>
                <w:rtl w:val="0"/>
              </w:rPr>
              <w:t xml:space="preserve">Actualmente, al igual que en el 2014, de cara al proceso de Cartagena +40, el GAR PAB mantiene su compromiso como plataforma de la sociedad civil de las Américas como un espacio activo de participación plural que trabaja para incidir en la formulación de la declaración y plan de acción de Chile y continuar haciendo en los próximos 10 años su labor de monitoreo, evaluación e incidencia.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rPr>
                <w:rFonts w:ascii="Lato" w:cs="Lato" w:eastAsia="Lato" w:hAnsi="Lato"/>
              </w:rPr>
            </w:pPr>
            <w:hyperlink r:id="rId6">
              <w:r w:rsidDel="00000000" w:rsidR="00000000" w:rsidRPr="00000000">
                <w:rPr>
                  <w:rFonts w:ascii="Lato" w:cs="Lato" w:eastAsia="Lato" w:hAnsi="Lato"/>
                  <w:color w:val="0000ff"/>
                  <w:u w:val="single"/>
                  <w:rtl w:val="0"/>
                </w:rPr>
                <w:t xml:space="preserve">https://forms.gle/ZB2GFuSsdqnX7SAL9</w:t>
              </w:r>
            </w:hyperlink>
            <w:r w:rsidDel="00000000" w:rsidR="00000000" w:rsidRPr="00000000">
              <w:rPr>
                <w:rFonts w:ascii="Lato" w:cs="Lato" w:eastAsia="Lato" w:hAnsi="Lato"/>
                <w:rtl w:val="0"/>
              </w:rPr>
              <w:t xml:space="preserve"> </w:t>
            </w:r>
          </w:p>
          <w:p w:rsidR="00000000" w:rsidDel="00000000" w:rsidP="00000000" w:rsidRDefault="00000000" w:rsidRPr="00000000" w14:paraId="0000000F">
            <w:pPr>
              <w:rPr>
                <w:rFonts w:ascii="Lato" w:cs="Lato" w:eastAsia="Lato" w:hAnsi="Lato"/>
              </w:rPr>
            </w:pPr>
            <w:r w:rsidDel="00000000" w:rsidR="00000000" w:rsidRPr="00000000">
              <w:rPr>
                <w:rtl w:val="0"/>
              </w:rPr>
            </w:r>
          </w:p>
          <w:p w:rsidR="00000000" w:rsidDel="00000000" w:rsidP="00000000" w:rsidRDefault="00000000" w:rsidRPr="00000000" w14:paraId="00000010">
            <w:pPr>
              <w:rPr>
                <w:rFonts w:ascii="Lato" w:cs="Lato" w:eastAsia="Lato" w:hAnsi="Lato"/>
              </w:rPr>
            </w:pPr>
            <w:r w:rsidDel="00000000" w:rsidR="00000000" w:rsidRPr="00000000">
              <w:rPr>
                <w:rFonts w:ascii="Lato" w:cs="Lato" w:eastAsia="Lato" w:hAnsi="Lato"/>
                <w:rtl w:val="0"/>
              </w:rPr>
              <w:t xml:space="preserve">• Luis Carlos Rodríguez de la Cruz, CODHES - </w:t>
            </w:r>
            <w:hyperlink r:id="rId7">
              <w:r w:rsidDel="00000000" w:rsidR="00000000" w:rsidRPr="00000000">
                <w:rPr>
                  <w:rFonts w:ascii="Lato" w:cs="Lato" w:eastAsia="Lato" w:hAnsi="Lato"/>
                  <w:color w:val="0000ff"/>
                  <w:u w:val="single"/>
                  <w:rtl w:val="0"/>
                </w:rPr>
                <w:t xml:space="preserve">incidencia@codhes.org</w:t>
              </w:r>
            </w:hyperlink>
            <w:r w:rsidDel="00000000" w:rsidR="00000000" w:rsidRPr="00000000">
              <w:rPr>
                <w:rFonts w:ascii="Lato" w:cs="Lato" w:eastAsia="Lato" w:hAnsi="Lato"/>
                <w:rtl w:val="0"/>
              </w:rPr>
              <w:t xml:space="preserve"> </w:t>
            </w:r>
          </w:p>
          <w:p w:rsidR="00000000" w:rsidDel="00000000" w:rsidP="00000000" w:rsidRDefault="00000000" w:rsidRPr="00000000" w14:paraId="00000011">
            <w:pPr>
              <w:rPr>
                <w:rFonts w:ascii="Lato" w:cs="Lato" w:eastAsia="Lato" w:hAnsi="Lato"/>
              </w:rPr>
            </w:pPr>
            <w:r w:rsidDel="00000000" w:rsidR="00000000" w:rsidRPr="00000000">
              <w:rPr>
                <w:rFonts w:ascii="Lato" w:cs="Lato" w:eastAsia="Lato" w:hAnsi="Lato"/>
                <w:rtl w:val="0"/>
              </w:rPr>
              <w:t xml:space="preserve">• Gabriela Liguori, CAREF </w:t>
            </w:r>
            <w:hyperlink r:id="rId8">
              <w:r w:rsidDel="00000000" w:rsidR="00000000" w:rsidRPr="00000000">
                <w:rPr>
                  <w:rFonts w:ascii="Lato" w:cs="Lato" w:eastAsia="Lato" w:hAnsi="Lato"/>
                  <w:color w:val="0000ff"/>
                  <w:u w:val="single"/>
                  <w:rtl w:val="0"/>
                </w:rPr>
                <w:t xml:space="preserve">gabriela@caref.org.ar</w:t>
              </w:r>
            </w:hyperlink>
            <w:r w:rsidDel="00000000" w:rsidR="00000000" w:rsidRPr="00000000">
              <w:rPr>
                <w:rFonts w:ascii="Lato" w:cs="Lato" w:eastAsia="Lato" w:hAnsi="Lato"/>
                <w:rtl w:val="0"/>
              </w:rPr>
              <w:t xml:space="preserve"> </w:t>
            </w:r>
          </w:p>
          <w:p w:rsidR="00000000" w:rsidDel="00000000" w:rsidP="00000000" w:rsidRDefault="00000000" w:rsidRPr="00000000" w14:paraId="00000012">
            <w:pPr>
              <w:rPr>
                <w:rFonts w:ascii="Lato" w:cs="Lato" w:eastAsia="Lato" w:hAnsi="Lato"/>
              </w:rPr>
            </w:pPr>
            <w:r w:rsidDel="00000000" w:rsidR="00000000" w:rsidRPr="00000000">
              <w:rPr>
                <w:rtl w:val="0"/>
              </w:rPr>
            </w:r>
          </w:p>
          <w:p w:rsidR="00000000" w:rsidDel="00000000" w:rsidP="00000000" w:rsidRDefault="00000000" w:rsidRPr="00000000" w14:paraId="00000013">
            <w:pPr>
              <w:widowControl w:val="0"/>
              <w:rPr>
                <w:rFonts w:ascii="Lato" w:cs="Lato" w:eastAsia="Lato" w:hAnsi="Lato"/>
                <w:b w:val="1"/>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pStyle w:val="Heading2"/>
              <w:numPr>
                <w:ilvl w:val="0"/>
                <w:numId w:val="1"/>
              </w:numPr>
              <w:spacing w:after="80" w:before="160" w:lineRule="auto"/>
              <w:ind w:left="720" w:hanging="360"/>
              <w:rPr>
                <w:rFonts w:ascii="Lato" w:cs="Lato" w:eastAsia="Lato" w:hAnsi="Lato"/>
                <w:b w:val="1"/>
                <w:color w:val="0f4761"/>
              </w:rPr>
            </w:pPr>
            <w:bookmarkStart w:colFirst="0" w:colLast="0" w:name="_5rqag8cv0dw1" w:id="3"/>
            <w:bookmarkEnd w:id="3"/>
            <w:r w:rsidDel="00000000" w:rsidR="00000000" w:rsidRPr="00000000">
              <w:rPr>
                <w:rFonts w:ascii="Lato" w:cs="Lato" w:eastAsia="Lato" w:hAnsi="Lato"/>
                <w:b w:val="1"/>
                <w:color w:val="0f4761"/>
                <w:sz w:val="22"/>
                <w:szCs w:val="22"/>
                <w:rtl w:val="0"/>
              </w:rPr>
              <w:t xml:space="preserve">Red Clamor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rPr>
                <w:rFonts w:ascii="Lato" w:cs="Lato" w:eastAsia="Lato" w:hAnsi="Lato"/>
              </w:rPr>
            </w:pPr>
            <w:r w:rsidDel="00000000" w:rsidR="00000000" w:rsidRPr="00000000">
              <w:rPr>
                <w:rFonts w:ascii="Lato" w:cs="Lato" w:eastAsia="Lato" w:hAnsi="Lato"/>
                <w:rtl w:val="0"/>
              </w:rPr>
              <w:t xml:space="preserve">Es una red de redes que, adscrita al Consejo Episcopal Latinoamericano, CELAM, articula el trabajo pastoral de las organizaciones de la Iglesia Católica en América Latina y el Caribe que acogen, protegen promueven e integran a los migrantes, desplazados, refugiados y víctimas de trata, desde la Espiritualidad de Comunión, siendo testigos de una Iglesia misionera, sinodal, en salida y que camina con los empobrecidos y excluidos.</w:t>
            </w:r>
          </w:p>
          <w:p w:rsidR="00000000" w:rsidDel="00000000" w:rsidP="00000000" w:rsidRDefault="00000000" w:rsidRPr="00000000" w14:paraId="00000016">
            <w:pPr>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rPr>
                <w:rFonts w:ascii="Lato" w:cs="Lato" w:eastAsia="Lato" w:hAnsi="Lato"/>
              </w:rPr>
            </w:pPr>
            <w:hyperlink r:id="rId9">
              <w:r w:rsidDel="00000000" w:rsidR="00000000" w:rsidRPr="00000000">
                <w:rPr>
                  <w:rFonts w:ascii="Lato" w:cs="Lato" w:eastAsia="Lato" w:hAnsi="Lato"/>
                  <w:color w:val="0000ff"/>
                  <w:u w:val="single"/>
                  <w:rtl w:val="0"/>
                </w:rPr>
                <w:t xml:space="preserve">https://redclamor.org/</w:t>
              </w:r>
            </w:hyperlink>
            <w:r w:rsidDel="00000000" w:rsidR="00000000" w:rsidRPr="00000000">
              <w:rPr>
                <w:rFonts w:ascii="Lato" w:cs="Lato" w:eastAsia="Lato" w:hAnsi="Lato"/>
                <w:rtl w:val="0"/>
              </w:rPr>
              <w:t xml:space="preserve"> </w:t>
              <w:br w:type="textWrapping"/>
            </w:r>
          </w:p>
          <w:p w:rsidR="00000000" w:rsidDel="00000000" w:rsidP="00000000" w:rsidRDefault="00000000" w:rsidRPr="00000000" w14:paraId="00000018">
            <w:pPr>
              <w:rPr>
                <w:rFonts w:ascii="Lato" w:cs="Lato" w:eastAsia="Lato" w:hAnsi="Lato"/>
              </w:rPr>
            </w:pPr>
            <w:hyperlink r:id="rId10">
              <w:r w:rsidDel="00000000" w:rsidR="00000000" w:rsidRPr="00000000">
                <w:rPr>
                  <w:rFonts w:ascii="Lato" w:cs="Lato" w:eastAsia="Lato" w:hAnsi="Lato"/>
                  <w:color w:val="0000ff"/>
                  <w:u w:val="single"/>
                  <w:rtl w:val="0"/>
                </w:rPr>
                <w:t xml:space="preserve">victor.genina@gmail.com</w:t>
              </w:r>
            </w:hyperlink>
            <w:r w:rsidDel="00000000" w:rsidR="00000000" w:rsidRPr="00000000">
              <w:rPr>
                <w:rFonts w:ascii="Lato" w:cs="Lato" w:eastAsia="Lato" w:hAnsi="Lato"/>
                <w:rtl w:val="0"/>
              </w:rPr>
              <w:t xml:space="preserve"> </w:t>
            </w:r>
            <w:hyperlink r:id="rId11">
              <w:r w:rsidDel="00000000" w:rsidR="00000000" w:rsidRPr="00000000">
                <w:rPr>
                  <w:rFonts w:ascii="Lato" w:cs="Lato" w:eastAsia="Lato" w:hAnsi="Lato"/>
                  <w:color w:val="0000ff"/>
                  <w:u w:val="single"/>
                  <w:rtl w:val="0"/>
                </w:rPr>
                <w:t xml:space="preserve">https://redclamor.org/contact/</w:t>
              </w:r>
            </w:hyperlink>
            <w:r w:rsidDel="00000000" w:rsidR="00000000" w:rsidRPr="00000000">
              <w:rPr>
                <w:rFonts w:ascii="Lato" w:cs="Lato" w:eastAsia="Lato" w:hAnsi="Lato"/>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pStyle w:val="Heading2"/>
              <w:numPr>
                <w:ilvl w:val="0"/>
                <w:numId w:val="1"/>
              </w:numPr>
              <w:spacing w:after="80" w:before="160" w:lineRule="auto"/>
              <w:ind w:left="720" w:hanging="360"/>
              <w:rPr>
                <w:rFonts w:ascii="Lato" w:cs="Lato" w:eastAsia="Lato" w:hAnsi="Lato"/>
                <w:b w:val="1"/>
                <w:color w:val="0f4761"/>
              </w:rPr>
            </w:pPr>
            <w:bookmarkStart w:colFirst="0" w:colLast="0" w:name="_t926uubbgooo" w:id="4"/>
            <w:bookmarkEnd w:id="4"/>
            <w:r w:rsidDel="00000000" w:rsidR="00000000" w:rsidRPr="00000000">
              <w:rPr>
                <w:rFonts w:ascii="Lato" w:cs="Lato" w:eastAsia="Lato" w:hAnsi="Lato"/>
                <w:b w:val="1"/>
                <w:color w:val="0f4761"/>
                <w:sz w:val="22"/>
                <w:szCs w:val="22"/>
                <w:rtl w:val="0"/>
              </w:rPr>
              <w:t xml:space="preserve">Red Jesuita con Migrantes Latinoamérica y el Caribe - RJM LAC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rPr>
                <w:rFonts w:ascii="Lato" w:cs="Lato" w:eastAsia="Lato" w:hAnsi="Lato"/>
              </w:rPr>
            </w:pPr>
            <w:r w:rsidDel="00000000" w:rsidR="00000000" w:rsidRPr="00000000">
              <w:rPr>
                <w:rFonts w:ascii="Lato" w:cs="Lato" w:eastAsia="Lato" w:hAnsi="Lato"/>
                <w:rtl w:val="0"/>
              </w:rPr>
              <w:t xml:space="preserve">La Red Jesuita con Migrantes Latinoamérica y el Caribe (RJM LAC) es el esfuerzo colectivo de personas y obras vinculadas a la Compañía de Jesús en su búsqueda de Justicia y Reconciliación a través de la defensa, promoción y protección de los derechos de personas refugiadas,  migrantes y desplazadas forzadas en la región. La Red Jesuita articula a cerca de 80 organizaciones en 21 países que -de distintas maneras- dan respuesta a los retos de la Migración Forzada en este continente.</w:t>
            </w:r>
            <w:r w:rsidDel="00000000" w:rsidR="00000000" w:rsidRPr="00000000">
              <w:rPr>
                <w:rFonts w:ascii="Lato" w:cs="Lato" w:eastAsia="Lato" w:hAnsi="Lato"/>
                <w:color w:val="212121"/>
                <w:rtl w:val="0"/>
              </w:rPr>
              <w:br w:type="textWrapp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numPr>
                <w:ilvl w:val="0"/>
                <w:numId w:val="2"/>
              </w:numPr>
              <w:ind w:left="720" w:hanging="360"/>
              <w:rPr>
                <w:rFonts w:ascii="Lato" w:cs="Lato" w:eastAsia="Lato" w:hAnsi="Lato"/>
              </w:rPr>
            </w:pPr>
            <w:r w:rsidDel="00000000" w:rsidR="00000000" w:rsidRPr="00000000">
              <w:rPr>
                <w:rFonts w:ascii="Lato" w:cs="Lato" w:eastAsia="Lato" w:hAnsi="Lato"/>
                <w:rtl w:val="0"/>
              </w:rPr>
              <w:t xml:space="preserve">María Teresa Urueña - Responsable de Incidencia RJM LAC: </w:t>
            </w:r>
            <w:hyperlink r:id="rId12">
              <w:r w:rsidDel="00000000" w:rsidR="00000000" w:rsidRPr="00000000">
                <w:rPr>
                  <w:rFonts w:ascii="Lato" w:cs="Lato" w:eastAsia="Lato" w:hAnsi="Lato"/>
                  <w:color w:val="0078d7"/>
                  <w:u w:val="single"/>
                  <w:rtl w:val="0"/>
                </w:rPr>
                <w:t xml:space="preserve">incidencia@redjesuitaconmigranteslac.org</w:t>
              </w:r>
            </w:hyperlink>
            <w:r w:rsidDel="00000000" w:rsidR="00000000" w:rsidRPr="00000000">
              <w:rPr>
                <w:rtl w:val="0"/>
              </w:rPr>
            </w:r>
          </w:p>
          <w:p w:rsidR="00000000" w:rsidDel="00000000" w:rsidP="00000000" w:rsidRDefault="00000000" w:rsidRPr="00000000" w14:paraId="0000001C">
            <w:pPr>
              <w:numPr>
                <w:ilvl w:val="0"/>
                <w:numId w:val="2"/>
              </w:numPr>
              <w:ind w:left="720" w:hanging="360"/>
              <w:rPr>
                <w:rFonts w:ascii="Lato" w:cs="Lato" w:eastAsia="Lato" w:hAnsi="Lato"/>
              </w:rPr>
            </w:pPr>
            <w:r w:rsidDel="00000000" w:rsidR="00000000" w:rsidRPr="00000000">
              <w:rPr>
                <w:rFonts w:ascii="Lato" w:cs="Lato" w:eastAsia="Lato" w:hAnsi="Lato"/>
                <w:rtl w:val="0"/>
              </w:rPr>
              <w:t xml:space="preserve">Jember Pico Castañeda - Coordinador de Incidencia y Comunicación JRS LAC: </w:t>
            </w:r>
            <w:hyperlink r:id="rId13">
              <w:r w:rsidDel="00000000" w:rsidR="00000000" w:rsidRPr="00000000">
                <w:rPr>
                  <w:rFonts w:ascii="Lato" w:cs="Lato" w:eastAsia="Lato" w:hAnsi="Lato"/>
                  <w:color w:val="0078d7"/>
                  <w:u w:val="single"/>
                  <w:rtl w:val="0"/>
                </w:rPr>
                <w:t xml:space="preserve">jember.pico@jrs.net</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pStyle w:val="Heading2"/>
              <w:numPr>
                <w:ilvl w:val="0"/>
                <w:numId w:val="1"/>
              </w:numPr>
              <w:spacing w:after="80" w:before="160" w:line="240" w:lineRule="auto"/>
              <w:ind w:left="720" w:hanging="360"/>
              <w:rPr>
                <w:rFonts w:ascii="Lato" w:cs="Lato" w:eastAsia="Lato" w:hAnsi="Lato"/>
                <w:b w:val="1"/>
                <w:color w:val="0f4761"/>
              </w:rPr>
            </w:pPr>
            <w:bookmarkStart w:colFirst="0" w:colLast="0" w:name="_wodtl8oyxs8x" w:id="5"/>
            <w:bookmarkEnd w:id="5"/>
            <w:r w:rsidDel="00000000" w:rsidR="00000000" w:rsidRPr="00000000">
              <w:rPr>
                <w:rFonts w:ascii="Lato" w:cs="Lato" w:eastAsia="Lato" w:hAnsi="Lato"/>
                <w:b w:val="1"/>
                <w:color w:val="0f4761"/>
                <w:sz w:val="22"/>
                <w:szCs w:val="22"/>
                <w:rtl w:val="0"/>
              </w:rPr>
              <w:t xml:space="preserve">Coalición LAC RMD Coalición de Organizaciones de la Sociedad Civil (OSC) Para la Defensa de los Derechos de las Poblaciones Refugiadas, Migrantes y Desplazadas en Latinoamérica y el Caribe</w:t>
            </w:r>
          </w:p>
          <w:p w:rsidR="00000000" w:rsidDel="00000000" w:rsidP="00000000" w:rsidRDefault="00000000" w:rsidRPr="00000000" w14:paraId="0000001E">
            <w:pPr>
              <w:pStyle w:val="Heading2"/>
              <w:spacing w:after="80" w:before="160" w:lineRule="auto"/>
              <w:ind w:left="720" w:hanging="360"/>
              <w:rPr>
                <w:rFonts w:ascii="Lato" w:cs="Lato" w:eastAsia="Lato" w:hAnsi="Lato"/>
                <w:b w:val="1"/>
                <w:color w:val="0f4761"/>
                <w:sz w:val="22"/>
                <w:szCs w:val="22"/>
              </w:rPr>
            </w:pPr>
            <w:bookmarkStart w:colFirst="0" w:colLast="0" w:name="_bsm8h8i4y7mw" w:id="6"/>
            <w:bookmarkEnd w:id="6"/>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rPr>
                <w:rFonts w:ascii="Lato" w:cs="Lato" w:eastAsia="Lato" w:hAnsi="Lato"/>
              </w:rPr>
            </w:pPr>
            <w:r w:rsidDel="00000000" w:rsidR="00000000" w:rsidRPr="00000000">
              <w:rPr>
                <w:rFonts w:ascii="Lato" w:cs="Lato" w:eastAsia="Lato" w:hAnsi="Lato"/>
                <w:rtl w:val="0"/>
              </w:rPr>
              <w:t xml:space="preserve">Somos una alianza estratégica de organizaciones de la sociedad civil, nacionales, regionales e internacionales con cobertura regional en América Latina y El Caribe que trabajan con poblaciones refugiadas, migrantes y desplazadas en el marco de los principios y estándares internacionales y regionales de Derechos Humanos, Derecho Internacional de Refugiados y del Derecho Internacional Humanitario. Buscamos crear las capacidades y condiciones dentro de nuestra alianza para lograr una interlocución genuina y significativa con los estados y las poblaciones refugiadas y migrantes en la región, de tal forma de promover una respuesta humanitaria efectiva y sostenible.</w:t>
            </w:r>
          </w:p>
          <w:p w:rsidR="00000000" w:rsidDel="00000000" w:rsidP="00000000" w:rsidRDefault="00000000" w:rsidRPr="00000000" w14:paraId="00000020">
            <w:pPr>
              <w:rPr>
                <w:rFonts w:ascii="Lato" w:cs="Lato" w:eastAsia="Lato" w:hAnsi="Lato"/>
              </w:rPr>
            </w:pPr>
            <w:r w:rsidDel="00000000" w:rsidR="00000000" w:rsidRPr="00000000">
              <w:rPr>
                <w:rFonts w:ascii="Lato" w:cs="Lato" w:eastAsia="Lato" w:hAnsi="Lato"/>
                <w:rtl w:val="0"/>
              </w:rPr>
              <w:t xml:space="preserve">Nuestro objetivo es promover el cumplimiento por parte de los estados en la preparación y respuesta humanitaria, a corto, mediano y largo plazo, de tal forma que las políticas públicas y programas de los estados, así como los recursos técnicos, humanos y económicos asignados sean acordes y efectivas para lograrlo.</w:t>
            </w:r>
          </w:p>
          <w:p w:rsidR="00000000" w:rsidDel="00000000" w:rsidP="00000000" w:rsidRDefault="00000000" w:rsidRPr="00000000" w14:paraId="00000021">
            <w:pPr>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rPr>
                <w:rFonts w:ascii="Lato" w:cs="Lato" w:eastAsia="Lato" w:hAnsi="Lato"/>
                <w:b w:val="1"/>
              </w:rPr>
            </w:pPr>
            <w:hyperlink r:id="rId14">
              <w:r w:rsidDel="00000000" w:rsidR="00000000" w:rsidRPr="00000000">
                <w:rPr>
                  <w:rFonts w:ascii="Lato" w:cs="Lato" w:eastAsia="Lato" w:hAnsi="Lato"/>
                  <w:color w:val="0000ff"/>
                  <w:u w:val="single"/>
                  <w:rtl w:val="0"/>
                </w:rPr>
                <w:t xml:space="preserve">rocio.dutary@savethechildren.org</w:t>
              </w:r>
            </w:hyperlink>
            <w:r w:rsidDel="00000000" w:rsidR="00000000" w:rsidRPr="00000000">
              <w:rPr>
                <w:rFonts w:ascii="Lato" w:cs="Lato" w:eastAsia="Lato" w:hAnsi="Lato"/>
                <w:rtl w:val="0"/>
              </w:rPr>
              <w:t xml:space="preserve"> </w:t>
            </w:r>
            <w:hyperlink r:id="rId15">
              <w:r w:rsidDel="00000000" w:rsidR="00000000" w:rsidRPr="00000000">
                <w:rPr>
                  <w:rFonts w:ascii="Lato" w:cs="Lato" w:eastAsia="Lato" w:hAnsi="Lato"/>
                  <w:color w:val="0000ff"/>
                  <w:u w:val="single"/>
                  <w:rtl w:val="0"/>
                </w:rPr>
                <w:t xml:space="preserve">Fabiola_Rueda@wvi.org</w:t>
              </w:r>
            </w:hyperlink>
            <w:r w:rsidDel="00000000" w:rsidR="00000000" w:rsidRPr="00000000">
              <w:rPr>
                <w:rFonts w:ascii="Lato" w:cs="Lato" w:eastAsia="Lato" w:hAnsi="Lato"/>
                <w:b w:val="1"/>
                <w:rtl w:val="0"/>
              </w:rPr>
              <w:t xml:space="preserve"> </w:t>
            </w:r>
          </w:p>
          <w:p w:rsidR="00000000" w:rsidDel="00000000" w:rsidP="00000000" w:rsidRDefault="00000000" w:rsidRPr="00000000" w14:paraId="00000023">
            <w:pPr>
              <w:rPr>
                <w:rFonts w:ascii="Lato" w:cs="Lato" w:eastAsia="Lato" w:hAnsi="Lato"/>
                <w:color w:val="073763"/>
              </w:rPr>
            </w:pPr>
            <w:r w:rsidDel="00000000" w:rsidR="00000000" w:rsidRPr="00000000">
              <w:rPr>
                <w:rtl w:val="0"/>
              </w:rPr>
            </w:r>
          </w:p>
        </w:tc>
      </w:tr>
    </w:tbl>
    <w:p w:rsidR="00000000" w:rsidDel="00000000" w:rsidP="00000000" w:rsidRDefault="00000000" w:rsidRPr="00000000" w14:paraId="00000024">
      <w:pPr>
        <w:rPr>
          <w:rFonts w:ascii="Lato" w:cs="Lato" w:eastAsia="Lato" w:hAnsi="Lato"/>
          <w:b w:val="1"/>
          <w:u w:val="single"/>
        </w:rPr>
      </w:pPr>
      <w:r w:rsidDel="00000000" w:rsidR="00000000" w:rsidRPr="00000000">
        <w:rPr>
          <w:rtl w:val="0"/>
        </w:rPr>
      </w:r>
    </w:p>
    <w:p w:rsidR="00000000" w:rsidDel="00000000" w:rsidP="00000000" w:rsidRDefault="00000000" w:rsidRPr="00000000" w14:paraId="00000025">
      <w:pPr>
        <w:rPr>
          <w:rFonts w:ascii="Lato" w:cs="Lato" w:eastAsia="Lato" w:hAnsi="Lato"/>
          <w:b w:val="1"/>
        </w:rPr>
      </w:pPr>
      <w:r w:rsidDel="00000000" w:rsidR="00000000" w:rsidRPr="00000000">
        <w:rPr>
          <w:rtl w:val="0"/>
        </w:rPr>
      </w:r>
    </w:p>
    <w:p w:rsidR="00000000" w:rsidDel="00000000" w:rsidP="00000000" w:rsidRDefault="00000000" w:rsidRPr="00000000" w14:paraId="00000026">
      <w:pPr>
        <w:pStyle w:val="Heading1"/>
        <w:spacing w:after="80" w:before="360" w:lineRule="auto"/>
        <w:jc w:val="center"/>
        <w:rPr>
          <w:rFonts w:ascii="Lato" w:cs="Lato" w:eastAsia="Lato" w:hAnsi="Lato"/>
          <w:b w:val="1"/>
          <w:color w:val="0f4761"/>
          <w:sz w:val="24"/>
          <w:szCs w:val="24"/>
        </w:rPr>
      </w:pPr>
      <w:bookmarkStart w:colFirst="0" w:colLast="0" w:name="_eyo3he3fy5vx" w:id="7"/>
      <w:bookmarkEnd w:id="7"/>
      <w:r w:rsidDel="00000000" w:rsidR="00000000" w:rsidRPr="00000000">
        <w:rPr>
          <w:rFonts w:ascii="Lato" w:cs="Lato" w:eastAsia="Lato" w:hAnsi="Lato"/>
          <w:b w:val="1"/>
          <w:color w:val="0f4761"/>
          <w:sz w:val="24"/>
          <w:szCs w:val="24"/>
          <w:rtl w:val="0"/>
        </w:rPr>
        <w:t xml:space="preserve">Contactos de Organizaciones Lideradas por Personas Refugiadas o Desplazadas por la Fuerza que están facilitando el proceso</w:t>
      </w:r>
    </w:p>
    <w:p w:rsidR="00000000" w:rsidDel="00000000" w:rsidP="00000000" w:rsidRDefault="00000000" w:rsidRPr="00000000" w14:paraId="00000027">
      <w:pPr>
        <w:rPr>
          <w:rFonts w:ascii="Lato" w:cs="Lato" w:eastAsia="Lato" w:hAnsi="Lato"/>
          <w:b w:val="1"/>
        </w:rPr>
      </w:pPr>
      <w:r w:rsidDel="00000000" w:rsidR="00000000" w:rsidRPr="00000000">
        <w:rPr>
          <w:rtl w:val="0"/>
        </w:rPr>
      </w:r>
    </w:p>
    <w:p w:rsidR="00000000" w:rsidDel="00000000" w:rsidP="00000000" w:rsidRDefault="00000000" w:rsidRPr="00000000" w14:paraId="00000028">
      <w:pPr>
        <w:rPr>
          <w:rFonts w:ascii="Lato" w:cs="Lato" w:eastAsia="Lato" w:hAnsi="Lato"/>
          <w:b w:val="1"/>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rPr>
                <w:rFonts w:ascii="Lato" w:cs="Lato" w:eastAsia="Lato" w:hAnsi="Lato"/>
                <w:b w:val="1"/>
              </w:rPr>
            </w:pPr>
            <w:r w:rsidDel="00000000" w:rsidR="00000000" w:rsidRPr="00000000">
              <w:rPr>
                <w:rFonts w:ascii="Lato" w:cs="Lato" w:eastAsia="Lato" w:hAnsi="Lato"/>
                <w:b w:val="1"/>
                <w:rtl w:val="0"/>
              </w:rPr>
              <w:t xml:space="preserve">Nombre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rPr>
                <w:rFonts w:ascii="Lato" w:cs="Lato" w:eastAsia="Lato" w:hAnsi="Lato"/>
                <w:b w:val="1"/>
              </w:rPr>
            </w:pPr>
            <w:r w:rsidDel="00000000" w:rsidR="00000000" w:rsidRPr="00000000">
              <w:rPr>
                <w:rFonts w:ascii="Lato" w:cs="Lato" w:eastAsia="Lato" w:hAnsi="Lato"/>
                <w:b w:val="1"/>
                <w:rtl w:val="0"/>
              </w:rPr>
              <w:t xml:space="preserve">Descripción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rPr>
                <w:rFonts w:ascii="Lato" w:cs="Lato" w:eastAsia="Lato" w:hAnsi="Lato"/>
                <w:b w:val="1"/>
              </w:rPr>
            </w:pPr>
            <w:r w:rsidDel="00000000" w:rsidR="00000000" w:rsidRPr="00000000">
              <w:rPr>
                <w:rFonts w:ascii="Lato" w:cs="Lato" w:eastAsia="Lato" w:hAnsi="Lato"/>
                <w:b w:val="1"/>
                <w:rtl w:val="0"/>
              </w:rPr>
              <w:t xml:space="preserve">Contacto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pStyle w:val="Heading2"/>
              <w:spacing w:after="80" w:before="160" w:lineRule="auto"/>
              <w:rPr>
                <w:rFonts w:ascii="Lato" w:cs="Lato" w:eastAsia="Lato" w:hAnsi="Lato"/>
                <w:b w:val="1"/>
                <w:color w:val="0f4761"/>
                <w:sz w:val="22"/>
                <w:szCs w:val="22"/>
              </w:rPr>
            </w:pPr>
            <w:bookmarkStart w:colFirst="0" w:colLast="0" w:name="_xitoynnmp95u" w:id="8"/>
            <w:bookmarkEnd w:id="8"/>
            <w:r w:rsidDel="00000000" w:rsidR="00000000" w:rsidRPr="00000000">
              <w:rPr>
                <w:rFonts w:ascii="Lato" w:cs="Lato" w:eastAsia="Lato" w:hAnsi="Lato"/>
                <w:b w:val="1"/>
                <w:color w:val="0f4761"/>
                <w:sz w:val="22"/>
                <w:szCs w:val="22"/>
                <w:rtl w:val="0"/>
              </w:rPr>
              <w:t xml:space="preserve">Grupo de Articulación de Organizaciones Lideradas por personas Refugiadas o desplazadas a la fuerza (RLOs) de Latinoamérica y el Caribe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rPr>
                <w:rFonts w:ascii="Lato" w:cs="Lato" w:eastAsia="Lato" w:hAnsi="Lato"/>
                <w:b w:val="1"/>
              </w:rPr>
            </w:pPr>
            <w:r w:rsidDel="00000000" w:rsidR="00000000" w:rsidRPr="00000000">
              <w:rPr>
                <w:rFonts w:ascii="Lato" w:cs="Lato" w:eastAsia="Lato" w:hAnsi="Lato"/>
                <w:rtl w:val="0"/>
              </w:rPr>
              <w:t xml:space="preserve">Espacio colaborativo donde individuos que han sufrido el desplazamiento forzado se reúnen para desarrollar propuestas y estrategias en torno a la protección y la participación e incidencia de personas desplazadas a la fuerza en la región. Conformado por más de 60 </w:t>
            </w:r>
            <w:r w:rsidDel="00000000" w:rsidR="00000000" w:rsidRPr="00000000">
              <w:rPr>
                <w:rFonts w:ascii="Lato" w:cs="Lato" w:eastAsia="Lato" w:hAnsi="Lato"/>
                <w:color w:val="212121"/>
                <w:rtl w:val="0"/>
              </w:rPr>
              <w:t xml:space="preserve">RLOs</w:t>
            </w:r>
            <w:r w:rsidDel="00000000" w:rsidR="00000000" w:rsidRPr="00000000">
              <w:rPr>
                <w:rFonts w:ascii="Lato" w:cs="Lato" w:eastAsia="Lato" w:hAnsi="Lato"/>
                <w:rtl w:val="0"/>
              </w:rPr>
              <w:t xml:space="preserve"> de distintos países y nacionalidades de la región, nuestro objetivo principal es fomentar un proceso de participación significativa, liderado por aquellos que han vivido alguna experiencia de desplazamiento forzado y están liderando procesos colectivos en la región, sumandonos como red de RLOs en el proceso de Cartagena +40.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rPr>
                <w:rFonts w:ascii="Lato" w:cs="Lato" w:eastAsia="Lato" w:hAnsi="Lato"/>
              </w:rPr>
            </w:pPr>
            <w:hyperlink r:id="rId16">
              <w:r w:rsidDel="00000000" w:rsidR="00000000" w:rsidRPr="00000000">
                <w:rPr>
                  <w:rFonts w:ascii="Lato" w:cs="Lato" w:eastAsia="Lato" w:hAnsi="Lato"/>
                  <w:color w:val="0078d7"/>
                  <w:u w:val="single"/>
                  <w:rtl w:val="0"/>
                </w:rPr>
                <w:t xml:space="preserve">mecanismo.rlo@gmail.com</w:t>
              </w:r>
            </w:hyperlink>
            <w:r w:rsidDel="00000000" w:rsidR="00000000" w:rsidRPr="00000000">
              <w:rPr>
                <w:rtl w:val="0"/>
              </w:rPr>
            </w:r>
          </w:p>
          <w:p w:rsidR="00000000" w:rsidDel="00000000" w:rsidP="00000000" w:rsidRDefault="00000000" w:rsidRPr="00000000" w14:paraId="0000002F">
            <w:pPr>
              <w:widowControl w:val="0"/>
              <w:rPr>
                <w:rFonts w:ascii="Lato" w:cs="Lato" w:eastAsia="Lato" w:hAnsi="Lato"/>
                <w:b w:val="1"/>
              </w:rPr>
            </w:pPr>
            <w:r w:rsidDel="00000000" w:rsidR="00000000" w:rsidRPr="00000000">
              <w:rPr>
                <w:rtl w:val="0"/>
              </w:rPr>
            </w:r>
          </w:p>
        </w:tc>
      </w:tr>
    </w:tbl>
    <w:p w:rsidR="00000000" w:rsidDel="00000000" w:rsidP="00000000" w:rsidRDefault="00000000" w:rsidRPr="00000000" w14:paraId="00000030">
      <w:pPr>
        <w:rPr>
          <w:rFonts w:ascii="Lato" w:cs="Lato" w:eastAsia="Lato" w:hAnsi="Lato"/>
        </w:rPr>
      </w:pPr>
      <w:r w:rsidDel="00000000" w:rsidR="00000000" w:rsidRPr="00000000">
        <w:rPr>
          <w:rtl w:val="0"/>
        </w:rPr>
      </w:r>
    </w:p>
    <w:p w:rsidR="00000000" w:rsidDel="00000000" w:rsidP="00000000" w:rsidRDefault="00000000" w:rsidRPr="00000000" w14:paraId="00000031">
      <w:pPr>
        <w:rPr>
          <w:rFonts w:ascii="Lato" w:cs="Lato" w:eastAsia="Lato" w:hAnsi="Lato"/>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redclamor.org/contact/" TargetMode="External"/><Relationship Id="rId10" Type="http://schemas.openxmlformats.org/officeDocument/2006/relationships/hyperlink" Target="mailto:victor.genina@gmail.com" TargetMode="External"/><Relationship Id="rId13" Type="http://schemas.openxmlformats.org/officeDocument/2006/relationships/hyperlink" Target="mailto:jember.pico@jrs.net" TargetMode="External"/><Relationship Id="rId12" Type="http://schemas.openxmlformats.org/officeDocument/2006/relationships/hyperlink" Target="mailto:incidencia@redjesuitaconmigranteslac.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edclamor.org/" TargetMode="External"/><Relationship Id="rId15" Type="http://schemas.openxmlformats.org/officeDocument/2006/relationships/hyperlink" Target="mailto:Fabiola_Rueda@wvi.org" TargetMode="External"/><Relationship Id="rId14" Type="http://schemas.openxmlformats.org/officeDocument/2006/relationships/hyperlink" Target="mailto:rocio.dutary@savethechildren.org" TargetMode="External"/><Relationship Id="rId16" Type="http://schemas.openxmlformats.org/officeDocument/2006/relationships/hyperlink" Target="mailto:mecanismo.rlo@gmail.com" TargetMode="External"/><Relationship Id="rId5" Type="http://schemas.openxmlformats.org/officeDocument/2006/relationships/styles" Target="styles.xml"/><Relationship Id="rId6" Type="http://schemas.openxmlformats.org/officeDocument/2006/relationships/hyperlink" Target="https://forms.gle/ZB2GFuSsdqnX7SAL9" TargetMode="External"/><Relationship Id="rId7" Type="http://schemas.openxmlformats.org/officeDocument/2006/relationships/hyperlink" Target="mailto:incidencia@codhes.org" TargetMode="External"/><Relationship Id="rId8" Type="http://schemas.openxmlformats.org/officeDocument/2006/relationships/hyperlink" Target="mailto:gabriela@caref.org.a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